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5D" w:rsidRDefault="007E4A5D" w:rsidP="007E4A5D"/>
    <w:p w:rsidR="007E4A5D" w:rsidRDefault="007E4A5D" w:rsidP="007E4A5D">
      <w:r>
        <w:t>МОСКОВСКИЙ ОБЛАСТНОЙ СУД</w:t>
      </w:r>
    </w:p>
    <w:p w:rsidR="007E4A5D" w:rsidRDefault="007E4A5D" w:rsidP="007E4A5D">
      <w:r>
        <w:t> </w:t>
      </w:r>
    </w:p>
    <w:p w:rsidR="007E4A5D" w:rsidRDefault="007E4A5D" w:rsidP="007E4A5D">
      <w:r>
        <w:t>АПЕЛЛЯЦИОННОЕ ОПРЕДЕЛЕНИЕ</w:t>
      </w:r>
    </w:p>
    <w:p w:rsidR="007E4A5D" w:rsidRDefault="007E4A5D" w:rsidP="007E4A5D">
      <w:r>
        <w:t>от 15 апреля 2015 г. по делу N 33-8631/2015</w:t>
      </w:r>
    </w:p>
    <w:p w:rsidR="007E4A5D" w:rsidRDefault="007E4A5D" w:rsidP="007E4A5D">
      <w:r>
        <w:t> </w:t>
      </w:r>
    </w:p>
    <w:p w:rsidR="007E4A5D" w:rsidRDefault="007E4A5D" w:rsidP="007E4A5D">
      <w:r>
        <w:t xml:space="preserve">Судья </w:t>
      </w:r>
      <w:proofErr w:type="spellStart"/>
      <w:r>
        <w:t>Нетесова</w:t>
      </w:r>
      <w:proofErr w:type="spellEnd"/>
      <w:r>
        <w:t xml:space="preserve"> Е.В.</w:t>
      </w:r>
    </w:p>
    <w:p w:rsidR="007E4A5D" w:rsidRDefault="007E4A5D" w:rsidP="007E4A5D">
      <w:r>
        <w:t> </w:t>
      </w:r>
    </w:p>
    <w:p w:rsidR="007E4A5D" w:rsidRDefault="007E4A5D" w:rsidP="007E4A5D">
      <w:r>
        <w:t>Судебная коллегия по гражданским делам Московского областного суда в составе:</w:t>
      </w:r>
    </w:p>
    <w:p w:rsidR="007E4A5D" w:rsidRDefault="007E4A5D" w:rsidP="007E4A5D">
      <w:r>
        <w:t xml:space="preserve">председательствующего </w:t>
      </w:r>
      <w:proofErr w:type="spellStart"/>
      <w:r>
        <w:t>Мертехина</w:t>
      </w:r>
      <w:proofErr w:type="spellEnd"/>
      <w:r>
        <w:t xml:space="preserve"> М.В.,</w:t>
      </w:r>
    </w:p>
    <w:p w:rsidR="007E4A5D" w:rsidRDefault="007E4A5D" w:rsidP="007E4A5D">
      <w:r>
        <w:t xml:space="preserve">судей </w:t>
      </w:r>
      <w:proofErr w:type="spellStart"/>
      <w:r>
        <w:t>Мизюлина</w:t>
      </w:r>
      <w:proofErr w:type="spellEnd"/>
      <w:r>
        <w:t xml:space="preserve"> Е.В., Шишкина И.В.,</w:t>
      </w:r>
    </w:p>
    <w:p w:rsidR="007E4A5D" w:rsidRDefault="007E4A5D" w:rsidP="007E4A5D">
      <w:r>
        <w:t>при секретаре Н.,</w:t>
      </w:r>
    </w:p>
    <w:p w:rsidR="007E4A5D" w:rsidRDefault="007E4A5D" w:rsidP="007E4A5D">
      <w:r>
        <w:t>рассмотрев в открытом судебном заседании 15 апреля 2015 года апелляционную жалобу Государственной инспекции труда в Московской области на решение Лотошинского городского суда Московской области от 11 февраля 2015 года</w:t>
      </w:r>
    </w:p>
    <w:p w:rsidR="007E4A5D" w:rsidRDefault="007E4A5D" w:rsidP="007E4A5D">
      <w:r>
        <w:t>по делу по заявлению Администрации Лотошинского муниципального района Московской области к Государственной инспекции труда в Московской области о признании незаконным предписания государственного инспектора труда в Московской области,</w:t>
      </w:r>
    </w:p>
    <w:p w:rsidR="007E4A5D" w:rsidRDefault="007E4A5D" w:rsidP="007E4A5D">
      <w:r>
        <w:t xml:space="preserve">заслушав доклад судьи </w:t>
      </w:r>
      <w:proofErr w:type="spellStart"/>
      <w:r>
        <w:t>Мизюлина</w:t>
      </w:r>
      <w:proofErr w:type="spellEnd"/>
      <w:r>
        <w:t xml:space="preserve"> Е.В.,</w:t>
      </w:r>
    </w:p>
    <w:p w:rsidR="007E4A5D" w:rsidRDefault="007E4A5D" w:rsidP="007E4A5D">
      <w:r>
        <w:t>объяснения представителя Администрации Лотошинского муниципального района Московской области,</w:t>
      </w:r>
    </w:p>
    <w:p w:rsidR="007E4A5D" w:rsidRDefault="007E4A5D" w:rsidP="007E4A5D">
      <w:r>
        <w:t> </w:t>
      </w:r>
    </w:p>
    <w:p w:rsidR="007E4A5D" w:rsidRDefault="007E4A5D" w:rsidP="007E4A5D">
      <w:r>
        <w:t>установила:</w:t>
      </w:r>
    </w:p>
    <w:p w:rsidR="007E4A5D" w:rsidRDefault="007E4A5D" w:rsidP="007E4A5D">
      <w:r>
        <w:t> </w:t>
      </w:r>
    </w:p>
    <w:p w:rsidR="007E4A5D" w:rsidRDefault="007E4A5D" w:rsidP="007E4A5D">
      <w:r>
        <w:t>Администрация Лотошинского муниципального района Московской области обратилась в суд с заявлением об оспаривании предписания государственного инспектора труда Государственной инспекции труда в Московской области от 22.01.2015 года N 7-2919-14-ОБ/000295/40/3, которым на Администрацию Лотошинского муниципального района Московской области возложена обязанность провести специальную оценку условий труда рабочего места заместителя главы Лотошинского муниципального района Московской области в соответствии с Федеральным законом "О специальной оценке условий труда" от 28 декабря 2013 года N 462-ФЗ.</w:t>
      </w:r>
    </w:p>
    <w:p w:rsidR="007E4A5D" w:rsidRDefault="007E4A5D" w:rsidP="007E4A5D">
      <w:r>
        <w:t xml:space="preserve">В обоснование требований указали, что 22.01.2015 года государственным инспектором труда Государственной инспекции труда в Московской области в отношении Администрации Лотошинского муниципального района Московской области было вынесено указанное предписание. Администрация считает указанное предписание незаконным по следующим основаниям, а именно: при проведении проверки государственный инспектор труда выдает обязательное для исполнения работодателем предписание только в случае очевидного нарушения трудового законодательства, специальная оценка условий труда является единым комплексом последовательно осуществляемых мероприятий по идентификации вредных и (или) </w:t>
      </w:r>
      <w:r>
        <w:lastRenderedPageBreak/>
        <w:t>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РФ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 а также, специальная оценка условий труда названных рабочих мест регулируется федеральным законом и иными нормативными правовыми актами субъектов Российской Федерации о государственной гражданской службе и о муниципальной службе, однако процедура проведения специальной оценки условий труда государственных гражданских и муниципальных служащих в настоящее время действующим законодательством не урегулирована.</w:t>
      </w:r>
    </w:p>
    <w:p w:rsidR="007E4A5D" w:rsidRDefault="007E4A5D" w:rsidP="007E4A5D">
      <w:r>
        <w:t>Решением суда заявленные требования удовлетворены.</w:t>
      </w:r>
    </w:p>
    <w:p w:rsidR="007E4A5D" w:rsidRDefault="007E4A5D" w:rsidP="007E4A5D">
      <w:r>
        <w:t>Не согласившись с решением суда, представитель Государственной инспекции труда в Московской области в апелляционном порядке просил его отменить.</w:t>
      </w:r>
    </w:p>
    <w:p w:rsidR="007E4A5D" w:rsidRDefault="007E4A5D" w:rsidP="007E4A5D">
      <w:r>
        <w:t>Проверив материалы дела, обсудив доводы апелляционной жалобы, заслушав явившееся лицо, судебная коллегия не находит оснований для отмены решения суда, как постановленного в соответствии с требованиями норм материального и процессуального права.</w:t>
      </w:r>
    </w:p>
    <w:p w:rsidR="007E4A5D" w:rsidRDefault="007E4A5D" w:rsidP="007E4A5D">
      <w:r>
        <w:t>Статьей 21 Трудового кодекса Российской Федерации закреплены основные права и обязанности работодателя, в том числе, обязанность обеспечивать безопасность и условия труда, соответствующие государственным нормативным требованиям охраны труда.</w:t>
      </w:r>
    </w:p>
    <w:p w:rsidR="007E4A5D" w:rsidRDefault="007E4A5D" w:rsidP="007E4A5D">
      <w:r>
        <w:t>В силу абзаца 10 части 2 статьи 212 ТК РФ работодатель обязан обеспечить, в том числе, проведение специальной оценки условий труда в соответствии с законодательством о специальной оценке условий труда.</w:t>
      </w:r>
    </w:p>
    <w:p w:rsidR="007E4A5D" w:rsidRDefault="007E4A5D" w:rsidP="007E4A5D">
      <w:r>
        <w:t>Федеральный закон от 28 декабря 2013 года N 426-ФЗ "О специальной оценке условий труда" вступил в силу с 01 января 2014 года.</w:t>
      </w:r>
    </w:p>
    <w:p w:rsidR="007E4A5D" w:rsidRDefault="007E4A5D" w:rsidP="007E4A5D">
      <w:r>
        <w:t>В соответствии с частью 1 статья 3 Федерального закона от 28 декабря 2013 года N 426-ФЗ "О специальной оценке условий труда"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РФ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7E4A5D" w:rsidRDefault="007E4A5D" w:rsidP="007E4A5D">
      <w:r>
        <w:t>Согласно части 4 статьи 3 вышеназванного Закона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7E4A5D" w:rsidRDefault="007E4A5D" w:rsidP="007E4A5D">
      <w:r>
        <w:t xml:space="preserve">Однако, в настоящее время нормативные правовые акты, регламентирующие </w:t>
      </w:r>
      <w:proofErr w:type="gramStart"/>
      <w:r>
        <w:t>порядок проведения специальной оценки условий труда государственных и муниципальных служащих</w:t>
      </w:r>
      <w:proofErr w:type="gramEnd"/>
      <w:r>
        <w:t xml:space="preserve"> отсутствуют.</w:t>
      </w:r>
    </w:p>
    <w:p w:rsidR="007E4A5D" w:rsidRDefault="007E4A5D" w:rsidP="007E4A5D">
      <w:r>
        <w:t xml:space="preserve">Как установлено судом, что на основании распоряжения (приказа) Государственной инспекции труда в Московской области от 23.12.2014 года N 7-2919-14-ОБ/000295/40/3 в период с 13.01.2015 года по 22.01.2015 года в Администрации Лотошинского муниципального района Московской </w:t>
      </w:r>
      <w:r>
        <w:lastRenderedPageBreak/>
        <w:t>области государственным инспектором труда была проведена внеплановая документарная проверка.</w:t>
      </w:r>
    </w:p>
    <w:p w:rsidR="007E4A5D" w:rsidRDefault="007E4A5D" w:rsidP="007E4A5D">
      <w:r>
        <w:t>Решение о проведении проверки было принято в связи с рассмотрением обращения Б., занимающего должность заместителя Главы Администрации Лотошинского муниципального района Московской области, в Государственную инспекцию труда в Московской области от 14 ноября 2014 года.</w:t>
      </w:r>
    </w:p>
    <w:p w:rsidR="007E4A5D" w:rsidRDefault="007E4A5D" w:rsidP="007E4A5D">
      <w:r>
        <w:t>В ходе проверки государственным инспектором труда Ш. было установлено, что специальная оценка условий труда рабочего места заместителя Главы Администрации Лотошинского муниципального района в Администрации Лотошинского муниципального района не проведена, карта специальной оценки условий труда рабочего места заместителя Главы Администрации Лотошинского муниципального района отсутствует.</w:t>
      </w:r>
    </w:p>
    <w:p w:rsidR="007E4A5D" w:rsidRDefault="007E4A5D" w:rsidP="007E4A5D">
      <w:r>
        <w:t xml:space="preserve">По результатам проверки 22 января 2015 года было вынесено предписание N 7-2919-14-ОБ/000295/40/3 об устранении нарушений трудового законодательства и иных нормативных правовых актов и </w:t>
      </w:r>
      <w:proofErr w:type="spellStart"/>
      <w:r>
        <w:t>обязании</w:t>
      </w:r>
      <w:proofErr w:type="spellEnd"/>
      <w:r>
        <w:t xml:space="preserve"> Администрацию Лотошинского района провести специальную оценку условий труда рабочего места заместителя главы Лотошинского муниципального района.</w:t>
      </w:r>
    </w:p>
    <w:p w:rsidR="007E4A5D" w:rsidRDefault="007E4A5D" w:rsidP="007E4A5D">
      <w:r>
        <w:t xml:space="preserve">Удовлетворяя заявленные требования, суд пришел к правильному выводу, что поскольку порядок проведения специальной проверки условий труда государственных и муниципальных служащих законодательно не урегулирован, то у государственного инспектора труда Государственной инспекции труда в Московской области не имелось оснований для выдачи Администрации Лотошинского муниципального района Московской области предписания от 22 января 2015 года N 7-2919-14-ОБ/000295/40/3 об </w:t>
      </w:r>
      <w:proofErr w:type="spellStart"/>
      <w:r>
        <w:t>обязании</w:t>
      </w:r>
      <w:proofErr w:type="spellEnd"/>
      <w:r>
        <w:t xml:space="preserve"> провести специальную оценку условий труда рабочего места заместителя главы Лотошинского муниципального района Московской области в соответствии с Федеральным законом "О специальной оценке условий труда" от 28 декабря 2013 года N 462-ФЗ.</w:t>
      </w:r>
    </w:p>
    <w:p w:rsidR="007E4A5D" w:rsidRDefault="007E4A5D" w:rsidP="007E4A5D">
      <w:r>
        <w:t>Ссылки в апелляционной жалобе на то, что отсутствие специальных правовых норм не может служить основанием для освобождения работодателя от обязанности по проведению специальной оценки условий труда государственных гражданских служащих, поскольку при отсутствии таких норм оценка должна быть проведена в соответствии с требованиями, установленным Трудовым кодексом, ФЗ "О специальной оценке условий труда", признаются судебной коллегией несостоятельными.</w:t>
      </w:r>
    </w:p>
    <w:p w:rsidR="007E4A5D" w:rsidRDefault="007E4A5D" w:rsidP="007E4A5D">
      <w:r>
        <w:t>Частью 4 статьи 3 ФЗ "О специальной оценке условий труда" прямо предусмотрена необходимость проведения оценки условий труда государственных гражданских служащих в соответствии с нормативно-правовыми актами, содержащими специальные нормы, учитывающие особенности труда данной категории работников, в связи с чем, проведение оценки условий труда на основании общих норм является необоснованным.</w:t>
      </w:r>
    </w:p>
    <w:p w:rsidR="007E4A5D" w:rsidRDefault="007E4A5D" w:rsidP="007E4A5D">
      <w:r>
        <w:t>Также, доводы жалобы о том, что п. 5 ст. 27 указанного закона предусматривает в отношении рабочих мест, указанных в ч. 7 ст. 9, проведение специальной оценки в общем порядке, предусмотренным данным законом, также являются несостоятельными, поскольку данная норма закона в данном случае не применима, поскольку в силу ч. 7. ст. 9 специальная оценка условий труда проводится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w:t>
      </w:r>
    </w:p>
    <w:p w:rsidR="007E4A5D" w:rsidRDefault="007E4A5D" w:rsidP="007E4A5D">
      <w:r>
        <w:lastRenderedPageBreak/>
        <w:t>Постановлением Правительства РФ от 14.04.2014 года N 290 определен перечень рабочих мест в организациях, осуществляющих отдельные виды деятельности, к которым рабочее место заместителя главы Лотошинского муниципального района Московской области не относится.</w:t>
      </w:r>
    </w:p>
    <w:p w:rsidR="007E4A5D" w:rsidRDefault="007E4A5D" w:rsidP="007E4A5D">
      <w:r>
        <w:t>Помимо изложенного, частью 6 статьи 27 ФЗ "О специальной оценке условий труда", согласно которым в отношении рабочих мест, не содержащих потенциально вредных или опасных факторов, специальная оценка условий труда может проводиться поэтапно и должна быть завершена не позднее, чем 31 декабря 2018 года.</w:t>
      </w:r>
    </w:p>
    <w:p w:rsidR="007E4A5D" w:rsidRDefault="007E4A5D" w:rsidP="007E4A5D">
      <w:r>
        <w:t>При таких обстоятельствах, на момент рассмотрения настоящего гражданского дела, не имелось оснований для возложения на заявителя обязанности по проведению специальной оценки условий труда.</w:t>
      </w:r>
    </w:p>
    <w:p w:rsidR="007E4A5D" w:rsidRDefault="007E4A5D" w:rsidP="007E4A5D">
      <w:r>
        <w:t xml:space="preserve">Судебная коллегия приходит к выводу, </w:t>
      </w:r>
      <w:proofErr w:type="gramStart"/>
      <w:r>
        <w:t>что</w:t>
      </w:r>
      <w:proofErr w:type="gramEnd"/>
      <w:r>
        <w:t xml:space="preserve"> разрешая заявленные требования, суд правильно определил обстоятельства, имеющие значение для дела, дал надлежащую правовую оценку собранным и исследованным в судебном заседании доказательствам и постановил решение, отвечающее нормам материального права при соблюдении требований гражданского процессуального законодательства.</w:t>
      </w:r>
    </w:p>
    <w:p w:rsidR="007E4A5D" w:rsidRDefault="007E4A5D" w:rsidP="007E4A5D">
      <w:r>
        <w:t>Доводы апелляционной жалобы направлены на иное, неправильное толкование норм материального права и оценку доказательств об обстоятельствах, установленных и исследованных судом в полном соответствии с правилами статей 12, 56 ГПК РФ, а потому не могут служить поводом к отмене законного и обоснованного решения суда.</w:t>
      </w:r>
    </w:p>
    <w:p w:rsidR="007E4A5D" w:rsidRDefault="007E4A5D" w:rsidP="007E4A5D">
      <w:r>
        <w:t>Руководствуясь ст. 328 ГПК РФ, судебная коллегия</w:t>
      </w:r>
    </w:p>
    <w:p w:rsidR="007E4A5D" w:rsidRDefault="007E4A5D" w:rsidP="007E4A5D">
      <w:r>
        <w:t> </w:t>
      </w:r>
    </w:p>
    <w:p w:rsidR="007E4A5D" w:rsidRDefault="007E4A5D" w:rsidP="007E4A5D">
      <w:r>
        <w:t>определила:</w:t>
      </w:r>
    </w:p>
    <w:p w:rsidR="007E4A5D" w:rsidRDefault="007E4A5D" w:rsidP="007E4A5D">
      <w:r>
        <w:t> </w:t>
      </w:r>
    </w:p>
    <w:p w:rsidR="007E4A5D" w:rsidRDefault="007E4A5D" w:rsidP="007E4A5D">
      <w:r>
        <w:t>решение Лотошинского городского суда Московской области от 11 февраля 2015 года оставить без изменения, апелляционную жалобу Государственной инспекции труда в Московской области - без удовлетворения.</w:t>
      </w:r>
    </w:p>
    <w:p w:rsidR="00123B4F" w:rsidRDefault="007E4A5D" w:rsidP="007E4A5D">
      <w:r>
        <w:t> </w:t>
      </w:r>
      <w:bookmarkStart w:id="0" w:name="_GoBack"/>
      <w:bookmarkEnd w:id="0"/>
    </w:p>
    <w:sectPr w:rsidR="00123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5D"/>
    <w:rsid w:val="007404C6"/>
    <w:rsid w:val="007E4A5D"/>
    <w:rsid w:val="00E90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3E45E-C3A8-4CC8-8FA5-E5BBDB11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9035</Characters>
  <Application>Microsoft Office Word</Application>
  <DocSecurity>0</DocSecurity>
  <Lines>125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1</cp:revision>
  <dcterms:created xsi:type="dcterms:W3CDTF">2016-02-23T13:20:00Z</dcterms:created>
  <dcterms:modified xsi:type="dcterms:W3CDTF">2016-02-23T13:21:00Z</dcterms:modified>
</cp:coreProperties>
</file>